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240" w:rsidRDefault="00617240" w:rsidP="00617240">
      <w:pPr>
        <w:spacing w:line="360" w:lineRule="auto"/>
        <w:jc w:val="right"/>
        <w:rPr>
          <w:rFonts w:ascii="Arial" w:hAnsi="Arial" w:cs="Arial"/>
          <w:b/>
          <w:sz w:val="22"/>
          <w:szCs w:val="22"/>
        </w:rPr>
      </w:pPr>
      <w:r>
        <w:rPr>
          <w:rFonts w:ascii="Arial" w:hAnsi="Arial" w:cs="Arial"/>
          <w:b/>
          <w:noProof/>
          <w:sz w:val="22"/>
          <w:szCs w:val="22"/>
          <w:lang w:eastAsia="pl-PL"/>
        </w:rPr>
        <w:drawing>
          <wp:anchor distT="0" distB="0" distL="114300" distR="114300" simplePos="0" relativeHeight="251658240" behindDoc="0" locked="0" layoutInCell="1" allowOverlap="1">
            <wp:simplePos x="0" y="0"/>
            <wp:positionH relativeFrom="margin">
              <wp:posOffset>-390525</wp:posOffset>
            </wp:positionH>
            <wp:positionV relativeFrom="margin">
              <wp:posOffset>-495300</wp:posOffset>
            </wp:positionV>
            <wp:extent cx="2276475" cy="962025"/>
            <wp:effectExtent l="19050" t="0" r="9525" b="0"/>
            <wp:wrapSquare wrapText="bothSides"/>
            <wp:docPr id="10" name="Obraz 9" descr="MWMG_Wybory2014_logo_O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MG_Wybory2014_logo_OK_RGB.png"/>
                    <pic:cNvPicPr/>
                  </pic:nvPicPr>
                  <pic:blipFill>
                    <a:blip r:embed="rId7" cstate="print"/>
                    <a:stretch>
                      <a:fillRect/>
                    </a:stretch>
                  </pic:blipFill>
                  <pic:spPr>
                    <a:xfrm>
                      <a:off x="0" y="0"/>
                      <a:ext cx="2276475" cy="962025"/>
                    </a:xfrm>
                    <a:prstGeom prst="rect">
                      <a:avLst/>
                    </a:prstGeom>
                  </pic:spPr>
                </pic:pic>
              </a:graphicData>
            </a:graphic>
          </wp:anchor>
        </w:drawing>
      </w:r>
      <w:r>
        <w:rPr>
          <w:rFonts w:ascii="Arial" w:hAnsi="Arial" w:cs="Arial"/>
          <w:b/>
          <w:sz w:val="22"/>
          <w:szCs w:val="22"/>
        </w:rPr>
        <w:t>12 listopada 2014</w:t>
      </w:r>
    </w:p>
    <w:p w:rsidR="00617240" w:rsidRDefault="00617240" w:rsidP="0025228E">
      <w:pPr>
        <w:spacing w:line="360" w:lineRule="auto"/>
        <w:jc w:val="center"/>
        <w:rPr>
          <w:rFonts w:ascii="Arial" w:hAnsi="Arial" w:cs="Arial"/>
          <w:b/>
          <w:sz w:val="22"/>
          <w:szCs w:val="22"/>
        </w:rPr>
      </w:pPr>
    </w:p>
    <w:p w:rsidR="00617240" w:rsidRDefault="00617240" w:rsidP="0025228E">
      <w:pPr>
        <w:spacing w:line="360" w:lineRule="auto"/>
        <w:jc w:val="center"/>
        <w:rPr>
          <w:rFonts w:ascii="Arial" w:hAnsi="Arial" w:cs="Arial"/>
          <w:b/>
          <w:sz w:val="22"/>
          <w:szCs w:val="22"/>
        </w:rPr>
      </w:pPr>
    </w:p>
    <w:p w:rsidR="00617240" w:rsidRDefault="00617240" w:rsidP="0025228E">
      <w:pPr>
        <w:spacing w:line="360" w:lineRule="auto"/>
        <w:jc w:val="center"/>
        <w:rPr>
          <w:rFonts w:ascii="Arial" w:hAnsi="Arial" w:cs="Arial"/>
          <w:b/>
          <w:sz w:val="22"/>
          <w:szCs w:val="22"/>
        </w:rPr>
      </w:pPr>
    </w:p>
    <w:p w:rsidR="00617240" w:rsidRDefault="00617240" w:rsidP="0025228E">
      <w:pPr>
        <w:spacing w:line="360" w:lineRule="auto"/>
        <w:jc w:val="center"/>
        <w:rPr>
          <w:rFonts w:ascii="Arial" w:hAnsi="Arial" w:cs="Arial"/>
          <w:b/>
          <w:sz w:val="22"/>
          <w:szCs w:val="22"/>
        </w:rPr>
      </w:pPr>
    </w:p>
    <w:p w:rsidR="0025228E" w:rsidRDefault="0025228E" w:rsidP="0025228E">
      <w:pPr>
        <w:spacing w:line="360" w:lineRule="auto"/>
        <w:jc w:val="center"/>
        <w:rPr>
          <w:rFonts w:ascii="Arial" w:hAnsi="Arial" w:cs="Arial"/>
          <w:b/>
          <w:sz w:val="22"/>
          <w:szCs w:val="22"/>
        </w:rPr>
      </w:pPr>
      <w:r>
        <w:rPr>
          <w:rFonts w:ascii="Arial" w:hAnsi="Arial" w:cs="Arial"/>
          <w:b/>
          <w:sz w:val="22"/>
          <w:szCs w:val="22"/>
        </w:rPr>
        <w:t>Wybory samorządowe w pigułce.</w:t>
      </w:r>
    </w:p>
    <w:p w:rsidR="000F4193" w:rsidRPr="0007158D" w:rsidRDefault="000F4193" w:rsidP="000F4193">
      <w:pPr>
        <w:spacing w:line="360" w:lineRule="auto"/>
        <w:jc w:val="both"/>
        <w:rPr>
          <w:rFonts w:ascii="Arial" w:hAnsi="Arial" w:cs="Arial"/>
          <w:b/>
          <w:sz w:val="22"/>
          <w:szCs w:val="22"/>
        </w:rPr>
      </w:pPr>
      <w:r w:rsidRPr="0007158D">
        <w:rPr>
          <w:rFonts w:ascii="Arial" w:hAnsi="Arial" w:cs="Arial"/>
          <w:b/>
          <w:sz w:val="22"/>
          <w:szCs w:val="22"/>
        </w:rPr>
        <w:t>Przesyłamy Państwu kompendium wiedzy o wyborach samorządowych. W załączeniu znajdą Państwo informacje o tym kto i gdzie może zagłosować, jak oddać ważny głos, ile kart</w:t>
      </w:r>
      <w:r w:rsidR="000A777A">
        <w:rPr>
          <w:rFonts w:ascii="Arial" w:hAnsi="Arial" w:cs="Arial"/>
          <w:b/>
          <w:sz w:val="22"/>
          <w:szCs w:val="22"/>
        </w:rPr>
        <w:t xml:space="preserve"> otrzymamy w lokalu wyborczym, </w:t>
      </w:r>
      <w:r w:rsidRPr="0007158D">
        <w:rPr>
          <w:rFonts w:ascii="Arial" w:hAnsi="Arial" w:cs="Arial"/>
          <w:b/>
          <w:sz w:val="22"/>
          <w:szCs w:val="22"/>
        </w:rPr>
        <w:t xml:space="preserve">w </w:t>
      </w:r>
      <w:r w:rsidR="000A777A">
        <w:rPr>
          <w:rFonts w:ascii="Arial" w:hAnsi="Arial" w:cs="Arial"/>
          <w:b/>
          <w:sz w:val="22"/>
          <w:szCs w:val="22"/>
        </w:rPr>
        <w:t>jakich godzinach można głosować, co zmieniają okręgi jednomandatowe, jak znaleźć kandydatów i kandydatki i jak spośród nich wybrać.</w:t>
      </w:r>
    </w:p>
    <w:p w:rsidR="000F4193" w:rsidRPr="0007158D" w:rsidRDefault="000F4193" w:rsidP="0007158D">
      <w:pPr>
        <w:spacing w:line="360" w:lineRule="auto"/>
        <w:jc w:val="both"/>
        <w:rPr>
          <w:rFonts w:ascii="Arial" w:hAnsi="Arial" w:cs="Arial"/>
          <w:b/>
          <w:sz w:val="22"/>
          <w:szCs w:val="22"/>
        </w:rPr>
      </w:pPr>
    </w:p>
    <w:p w:rsidR="00ED2A21" w:rsidRPr="0007158D" w:rsidRDefault="0087304E" w:rsidP="0007158D">
      <w:pPr>
        <w:spacing w:line="360" w:lineRule="auto"/>
        <w:jc w:val="both"/>
        <w:rPr>
          <w:rFonts w:ascii="Arial" w:hAnsi="Arial" w:cs="Arial"/>
          <w:b/>
          <w:sz w:val="22"/>
          <w:szCs w:val="22"/>
        </w:rPr>
      </w:pPr>
      <w:r w:rsidRPr="0007158D">
        <w:rPr>
          <w:rFonts w:ascii="Arial" w:hAnsi="Arial" w:cs="Arial"/>
          <w:sz w:val="22"/>
          <w:szCs w:val="22"/>
        </w:rPr>
        <w:t xml:space="preserve">- </w:t>
      </w:r>
      <w:r w:rsidRPr="0007158D">
        <w:rPr>
          <w:rFonts w:ascii="Arial" w:hAnsi="Arial" w:cs="Arial"/>
          <w:i/>
          <w:sz w:val="22"/>
          <w:szCs w:val="22"/>
        </w:rPr>
        <w:t>16 listopada powinniśmy zagłosować. Świadomie wybierzmy osoby, które będą decydowały o jakości naszego życia przez kolejne 4 lata. O tym, czy dziecko znajdzie miejsce w przedszkolu, czy szkoła nie zostanie zlikwidowana, czy bez problemów dojedziemy do pracy, czy mieszkańcy będą mieli wpływ na wydatki. Przede wszystkim zaś wybierzmy osoby,</w:t>
      </w:r>
      <w:r w:rsidR="00614C08" w:rsidRPr="0007158D">
        <w:rPr>
          <w:rFonts w:ascii="Arial" w:hAnsi="Arial" w:cs="Arial"/>
          <w:i/>
          <w:sz w:val="22"/>
          <w:szCs w:val="22"/>
        </w:rPr>
        <w:t xml:space="preserve"> </w:t>
      </w:r>
      <w:r w:rsidRPr="0007158D">
        <w:rPr>
          <w:rFonts w:ascii="Arial" w:hAnsi="Arial" w:cs="Arial"/>
          <w:i/>
          <w:sz w:val="22"/>
          <w:szCs w:val="22"/>
        </w:rPr>
        <w:t xml:space="preserve">które będą słuchać mieszkańców - również po wyborach! </w:t>
      </w:r>
      <w:r w:rsidRPr="0007158D">
        <w:rPr>
          <w:rFonts w:ascii="Arial" w:hAnsi="Arial" w:cs="Arial"/>
          <w:sz w:val="22"/>
          <w:szCs w:val="22"/>
        </w:rPr>
        <w:t>– mówi Joanna Załuska dyrektor programu Masz Głos, Masz</w:t>
      </w:r>
      <w:r w:rsidR="00614C08" w:rsidRPr="0007158D">
        <w:rPr>
          <w:rFonts w:ascii="Arial" w:hAnsi="Arial" w:cs="Arial"/>
          <w:sz w:val="22"/>
          <w:szCs w:val="22"/>
        </w:rPr>
        <w:t xml:space="preserve"> </w:t>
      </w:r>
      <w:r w:rsidRPr="0007158D">
        <w:rPr>
          <w:rFonts w:ascii="Arial" w:hAnsi="Arial" w:cs="Arial"/>
          <w:sz w:val="22"/>
          <w:szCs w:val="22"/>
        </w:rPr>
        <w:t>Wybór w Fundacji im. Stefana Batorego.</w:t>
      </w:r>
    </w:p>
    <w:p w:rsidR="00614C08" w:rsidRPr="0007158D" w:rsidRDefault="00614C08" w:rsidP="0007158D">
      <w:pPr>
        <w:spacing w:line="360" w:lineRule="auto"/>
        <w:jc w:val="both"/>
        <w:rPr>
          <w:rFonts w:ascii="Arial" w:hAnsi="Arial" w:cs="Arial"/>
          <w:b/>
          <w:sz w:val="22"/>
          <w:szCs w:val="22"/>
        </w:rPr>
      </w:pPr>
    </w:p>
    <w:p w:rsidR="00F17B13" w:rsidRPr="0007158D" w:rsidRDefault="00F17B13" w:rsidP="0007158D">
      <w:pPr>
        <w:spacing w:line="360" w:lineRule="auto"/>
        <w:jc w:val="both"/>
        <w:rPr>
          <w:rFonts w:ascii="Arial" w:hAnsi="Arial" w:cs="Arial"/>
          <w:b/>
          <w:sz w:val="22"/>
          <w:szCs w:val="22"/>
        </w:rPr>
      </w:pPr>
    </w:p>
    <w:p w:rsidR="00D10C9E" w:rsidRPr="0007158D" w:rsidRDefault="00F17B13" w:rsidP="0007158D">
      <w:pPr>
        <w:spacing w:line="360" w:lineRule="auto"/>
        <w:jc w:val="both"/>
        <w:rPr>
          <w:rFonts w:ascii="Arial" w:hAnsi="Arial" w:cs="Arial"/>
          <w:b/>
          <w:sz w:val="22"/>
          <w:szCs w:val="22"/>
        </w:rPr>
      </w:pPr>
      <w:r w:rsidRPr="0007158D">
        <w:rPr>
          <w:rFonts w:ascii="Arial" w:hAnsi="Arial" w:cs="Arial"/>
          <w:b/>
          <w:sz w:val="22"/>
          <w:szCs w:val="22"/>
        </w:rPr>
        <w:t>Uwaga: Podczas ciszy wyborczej można zachęcać do głosowania</w:t>
      </w:r>
      <w:r w:rsidR="00E11542" w:rsidRPr="0007158D">
        <w:rPr>
          <w:rFonts w:ascii="Arial" w:hAnsi="Arial" w:cs="Arial"/>
          <w:b/>
          <w:sz w:val="22"/>
          <w:szCs w:val="22"/>
        </w:rPr>
        <w:t xml:space="preserve"> (pod warunkiem, że nie</w:t>
      </w:r>
      <w:r w:rsidRPr="0007158D">
        <w:rPr>
          <w:rFonts w:ascii="Arial" w:hAnsi="Arial" w:cs="Arial"/>
          <w:b/>
          <w:sz w:val="22"/>
          <w:szCs w:val="22"/>
        </w:rPr>
        <w:t xml:space="preserve"> na konkretnego kandydata</w:t>
      </w:r>
      <w:r w:rsidR="00E11542" w:rsidRPr="0007158D">
        <w:rPr>
          <w:rFonts w:ascii="Arial" w:hAnsi="Arial" w:cs="Arial"/>
          <w:b/>
          <w:sz w:val="22"/>
          <w:szCs w:val="22"/>
        </w:rPr>
        <w:t xml:space="preserve"> ani komitet wyborczy</w:t>
      </w:r>
      <w:r w:rsidRPr="0007158D">
        <w:rPr>
          <w:rFonts w:ascii="Arial" w:hAnsi="Arial" w:cs="Arial"/>
          <w:b/>
          <w:sz w:val="22"/>
          <w:szCs w:val="22"/>
        </w:rPr>
        <w:t xml:space="preserve">) i informować i procedurach wyborczych. </w:t>
      </w:r>
    </w:p>
    <w:p w:rsidR="00D10C9E" w:rsidRPr="0007158D" w:rsidRDefault="00D10C9E" w:rsidP="0007158D">
      <w:pPr>
        <w:spacing w:line="360" w:lineRule="auto"/>
        <w:jc w:val="both"/>
        <w:rPr>
          <w:rFonts w:ascii="Arial" w:hAnsi="Arial" w:cs="Arial"/>
          <w:b/>
          <w:sz w:val="22"/>
          <w:szCs w:val="22"/>
        </w:rPr>
      </w:pPr>
    </w:p>
    <w:p w:rsidR="00E11542" w:rsidRPr="0007158D" w:rsidRDefault="00E11542" w:rsidP="0007158D">
      <w:pPr>
        <w:spacing w:line="360" w:lineRule="auto"/>
        <w:jc w:val="both"/>
        <w:rPr>
          <w:rFonts w:ascii="Arial" w:hAnsi="Arial" w:cs="Arial"/>
          <w:b/>
          <w:sz w:val="22"/>
          <w:szCs w:val="22"/>
        </w:rPr>
      </w:pPr>
      <w:r w:rsidRPr="0007158D">
        <w:rPr>
          <w:rFonts w:ascii="Arial" w:hAnsi="Arial" w:cs="Arial"/>
          <w:b/>
          <w:sz w:val="22"/>
          <w:szCs w:val="22"/>
        </w:rPr>
        <w:t>Przypominamy:</w:t>
      </w:r>
    </w:p>
    <w:p w:rsidR="00E11542" w:rsidRPr="0007158D" w:rsidRDefault="00E11542" w:rsidP="0007158D">
      <w:pPr>
        <w:spacing w:line="360" w:lineRule="auto"/>
        <w:jc w:val="both"/>
        <w:rPr>
          <w:rFonts w:ascii="Arial" w:hAnsi="Arial" w:cs="Arial"/>
          <w:b/>
          <w:sz w:val="22"/>
          <w:szCs w:val="22"/>
        </w:rPr>
      </w:pPr>
    </w:p>
    <w:p w:rsidR="000F4193" w:rsidRPr="0007158D" w:rsidRDefault="00E11542" w:rsidP="0007158D">
      <w:pPr>
        <w:spacing w:line="360" w:lineRule="auto"/>
        <w:jc w:val="both"/>
        <w:rPr>
          <w:rFonts w:ascii="Arial" w:hAnsi="Arial" w:cs="Arial"/>
          <w:b/>
          <w:sz w:val="22"/>
          <w:szCs w:val="22"/>
        </w:rPr>
      </w:pPr>
      <w:r w:rsidRPr="0007158D">
        <w:rPr>
          <w:rFonts w:ascii="Arial" w:hAnsi="Arial" w:cs="Arial"/>
          <w:b/>
          <w:sz w:val="22"/>
          <w:szCs w:val="22"/>
        </w:rPr>
        <w:t>te w</w:t>
      </w:r>
      <w:r w:rsidR="0007158D" w:rsidRPr="0007158D">
        <w:rPr>
          <w:rFonts w:ascii="Arial" w:hAnsi="Arial" w:cs="Arial"/>
          <w:b/>
          <w:sz w:val="22"/>
          <w:szCs w:val="22"/>
        </w:rPr>
        <w:t xml:space="preserve">ybory </w:t>
      </w:r>
      <w:r w:rsidRPr="0007158D">
        <w:rPr>
          <w:rFonts w:ascii="Arial" w:hAnsi="Arial" w:cs="Arial"/>
          <w:b/>
          <w:sz w:val="22"/>
          <w:szCs w:val="22"/>
        </w:rPr>
        <w:t xml:space="preserve">będą </w:t>
      </w:r>
      <w:r w:rsidR="0007158D" w:rsidRPr="0007158D">
        <w:rPr>
          <w:rFonts w:ascii="Arial" w:hAnsi="Arial" w:cs="Arial"/>
          <w:b/>
          <w:sz w:val="22"/>
          <w:szCs w:val="22"/>
        </w:rPr>
        <w:t>nie tylko ważne, ale też inne</w:t>
      </w:r>
      <w:r w:rsidRPr="0007158D">
        <w:rPr>
          <w:rFonts w:ascii="Arial" w:hAnsi="Arial" w:cs="Arial"/>
          <w:b/>
          <w:sz w:val="22"/>
          <w:szCs w:val="22"/>
        </w:rPr>
        <w:t>:</w:t>
      </w:r>
      <w:r w:rsidR="0007158D" w:rsidRPr="0007158D">
        <w:rPr>
          <w:rFonts w:ascii="Arial" w:hAnsi="Arial" w:cs="Arial"/>
          <w:b/>
          <w:sz w:val="22"/>
          <w:szCs w:val="22"/>
        </w:rPr>
        <w:t xml:space="preserve"> </w:t>
      </w:r>
    </w:p>
    <w:p w:rsidR="000F4193" w:rsidRPr="0007158D" w:rsidRDefault="0007158D" w:rsidP="0007158D">
      <w:pPr>
        <w:spacing w:line="360" w:lineRule="auto"/>
        <w:jc w:val="both"/>
        <w:rPr>
          <w:rFonts w:ascii="Arial" w:hAnsi="Arial" w:cs="Arial"/>
          <w:sz w:val="22"/>
          <w:szCs w:val="22"/>
        </w:rPr>
      </w:pPr>
      <w:r w:rsidRPr="0007158D">
        <w:rPr>
          <w:rFonts w:ascii="Arial" w:hAnsi="Arial" w:cs="Arial"/>
          <w:sz w:val="22"/>
          <w:szCs w:val="22"/>
        </w:rPr>
        <w:t>Po raz pierwszy prawie w całej Polsce (we wszystkich gminach poza 66 największymi miastami w kraju na prawach powiatu), wybierzemy radnych w okręgach jednomandatowych.</w:t>
      </w:r>
      <w:r w:rsidR="00441C6A" w:rsidRPr="0007158D">
        <w:rPr>
          <w:rFonts w:ascii="Arial" w:hAnsi="Arial" w:cs="Arial"/>
          <w:sz w:val="22"/>
          <w:szCs w:val="22"/>
        </w:rPr>
        <w:t xml:space="preserve"> </w:t>
      </w:r>
      <w:r w:rsidRPr="0007158D">
        <w:rPr>
          <w:rFonts w:ascii="Arial" w:hAnsi="Arial" w:cs="Arial"/>
          <w:sz w:val="22"/>
          <w:szCs w:val="22"/>
        </w:rPr>
        <w:t xml:space="preserve">Oznacza to, że gmina zostanie podzielona dokładnie na tyle okręgów wyborczych, ilu jest radnych. Jeżeli w gminie wybieranych będzie 15 radnych, gmina podzielona będzie na 15 okręgów wyborczych. W każdym z nich komitety wyborcze zgłoszą po jednym kandydacie. Wyborcy też zagłosują tylko na jedną osobę. Mandat uzyska dokładnie ten kandydat, który otrzyma największą liczbę głosów. </w:t>
      </w:r>
    </w:p>
    <w:p w:rsidR="000F4193" w:rsidRPr="0007158D" w:rsidRDefault="000F4193" w:rsidP="0007158D">
      <w:pPr>
        <w:spacing w:line="360" w:lineRule="auto"/>
        <w:jc w:val="both"/>
        <w:rPr>
          <w:rFonts w:ascii="Arial" w:hAnsi="Arial" w:cs="Arial"/>
          <w:sz w:val="22"/>
          <w:szCs w:val="22"/>
        </w:rPr>
      </w:pPr>
    </w:p>
    <w:p w:rsidR="000F4193" w:rsidRPr="0007158D" w:rsidRDefault="00E11542" w:rsidP="0007158D">
      <w:pPr>
        <w:pStyle w:val="NormalnyWeb"/>
        <w:spacing w:before="2" w:after="2" w:line="360" w:lineRule="auto"/>
        <w:jc w:val="both"/>
        <w:rPr>
          <w:rFonts w:ascii="Arial" w:hAnsi="Arial" w:cs="Arial"/>
          <w:b/>
          <w:sz w:val="22"/>
          <w:szCs w:val="22"/>
          <w:lang w:val="pl-PL"/>
        </w:rPr>
      </w:pPr>
      <w:r w:rsidRPr="0007158D">
        <w:rPr>
          <w:rFonts w:ascii="Arial" w:hAnsi="Arial" w:cs="Arial"/>
          <w:b/>
          <w:sz w:val="22"/>
          <w:szCs w:val="22"/>
          <w:lang w:val="pl-PL"/>
        </w:rPr>
        <w:lastRenderedPageBreak/>
        <w:t>j</w:t>
      </w:r>
      <w:r w:rsidR="0007158D" w:rsidRPr="0007158D">
        <w:rPr>
          <w:rFonts w:ascii="Arial" w:hAnsi="Arial" w:cs="Arial"/>
          <w:b/>
          <w:sz w:val="22"/>
          <w:szCs w:val="22"/>
          <w:lang w:val="pl-PL"/>
        </w:rPr>
        <w:t>ak znaleźć kandydatów w swoim okręgu</w:t>
      </w:r>
      <w:r w:rsidRPr="0007158D">
        <w:rPr>
          <w:rFonts w:ascii="Arial" w:hAnsi="Arial" w:cs="Arial"/>
          <w:b/>
          <w:sz w:val="22"/>
          <w:szCs w:val="22"/>
          <w:lang w:val="pl-PL"/>
        </w:rPr>
        <w:t>:</w:t>
      </w:r>
      <w:r w:rsidR="0007158D" w:rsidRPr="0007158D">
        <w:rPr>
          <w:rFonts w:ascii="Arial" w:hAnsi="Arial" w:cs="Arial"/>
          <w:b/>
          <w:sz w:val="22"/>
          <w:szCs w:val="22"/>
          <w:lang w:val="pl-PL"/>
        </w:rPr>
        <w:t xml:space="preserve"> </w:t>
      </w:r>
    </w:p>
    <w:p w:rsidR="000F4193" w:rsidRPr="0007158D" w:rsidRDefault="0007158D" w:rsidP="0007158D">
      <w:pPr>
        <w:spacing w:line="360" w:lineRule="auto"/>
        <w:jc w:val="both"/>
        <w:rPr>
          <w:rFonts w:ascii="Arial" w:hAnsi="Arial" w:cs="Arial"/>
          <w:sz w:val="22"/>
          <w:szCs w:val="22"/>
        </w:rPr>
      </w:pPr>
      <w:r w:rsidRPr="0007158D">
        <w:rPr>
          <w:rFonts w:ascii="Arial" w:hAnsi="Arial" w:cs="Arial"/>
          <w:sz w:val="22"/>
          <w:szCs w:val="22"/>
        </w:rPr>
        <w:t xml:space="preserve">Listę dla danego okręgu możemy sprawdzić na obwieszczeniach lub w </w:t>
      </w:r>
      <w:proofErr w:type="spellStart"/>
      <w:r w:rsidRPr="0007158D">
        <w:rPr>
          <w:rFonts w:ascii="Arial" w:hAnsi="Arial" w:cs="Arial"/>
          <w:sz w:val="22"/>
          <w:szCs w:val="22"/>
        </w:rPr>
        <w:t>internecie</w:t>
      </w:r>
      <w:proofErr w:type="spellEnd"/>
      <w:r w:rsidRPr="0007158D">
        <w:rPr>
          <w:rFonts w:ascii="Arial" w:hAnsi="Arial" w:cs="Arial"/>
          <w:sz w:val="22"/>
          <w:szCs w:val="22"/>
        </w:rPr>
        <w:t>, na stronie PKW</w:t>
      </w:r>
      <w:r w:rsidR="00E11542" w:rsidRPr="0007158D">
        <w:rPr>
          <w:rFonts w:ascii="Arial" w:hAnsi="Arial" w:cs="Arial"/>
          <w:sz w:val="22"/>
          <w:szCs w:val="22"/>
        </w:rPr>
        <w:t xml:space="preserve"> (www.pkw.gov.pl)</w:t>
      </w:r>
      <w:r w:rsidRPr="0007158D">
        <w:rPr>
          <w:rFonts w:ascii="Arial" w:hAnsi="Arial" w:cs="Arial"/>
          <w:sz w:val="22"/>
          <w:szCs w:val="22"/>
        </w:rPr>
        <w:t xml:space="preserve">. Koalicja Masz Głos, Masz Wybór, przygotowała prostą, obrazkową instrukcję, która krok po kroku pokazuje jak to zrobić: </w:t>
      </w:r>
      <w:proofErr w:type="spellStart"/>
      <w:r w:rsidRPr="0007158D">
        <w:rPr>
          <w:rFonts w:ascii="Arial" w:hAnsi="Arial" w:cs="Arial"/>
          <w:sz w:val="22"/>
          <w:szCs w:val="22"/>
        </w:rPr>
        <w:t>goo.gl</w:t>
      </w:r>
      <w:proofErr w:type="spellEnd"/>
      <w:r w:rsidRPr="0007158D">
        <w:rPr>
          <w:rFonts w:ascii="Arial" w:hAnsi="Arial" w:cs="Arial"/>
          <w:sz w:val="22"/>
          <w:szCs w:val="22"/>
        </w:rPr>
        <w:t>/Lfv7j3</w:t>
      </w:r>
    </w:p>
    <w:p w:rsidR="000F4193" w:rsidRPr="0007158D" w:rsidRDefault="000F4193" w:rsidP="0007158D">
      <w:pPr>
        <w:spacing w:line="360" w:lineRule="auto"/>
        <w:jc w:val="both"/>
        <w:rPr>
          <w:rFonts w:ascii="Arial" w:hAnsi="Arial" w:cs="Arial"/>
          <w:sz w:val="22"/>
          <w:szCs w:val="22"/>
        </w:rPr>
      </w:pPr>
    </w:p>
    <w:p w:rsidR="000F4193" w:rsidRPr="0007158D" w:rsidRDefault="00E11542" w:rsidP="0007158D">
      <w:pPr>
        <w:spacing w:line="360" w:lineRule="auto"/>
        <w:jc w:val="both"/>
        <w:rPr>
          <w:rFonts w:ascii="Arial" w:hAnsi="Arial" w:cs="Arial"/>
          <w:b/>
          <w:sz w:val="22"/>
          <w:szCs w:val="22"/>
        </w:rPr>
      </w:pPr>
      <w:r w:rsidRPr="0007158D">
        <w:rPr>
          <w:rFonts w:ascii="Arial" w:hAnsi="Arial" w:cs="Arial"/>
          <w:b/>
          <w:sz w:val="22"/>
          <w:szCs w:val="22"/>
        </w:rPr>
        <w:t>aby dobrze wybrać kandydata lub kandydatkę sprawdź:</w:t>
      </w:r>
    </w:p>
    <w:p w:rsidR="000F4193" w:rsidRPr="0007158D" w:rsidRDefault="0007158D" w:rsidP="0007158D">
      <w:pPr>
        <w:pStyle w:val="Akapitzlist"/>
        <w:numPr>
          <w:ilvl w:val="0"/>
          <w:numId w:val="5"/>
        </w:numPr>
        <w:spacing w:line="360" w:lineRule="auto"/>
        <w:jc w:val="both"/>
        <w:rPr>
          <w:rFonts w:ascii="Arial" w:hAnsi="Arial" w:cs="Arial"/>
          <w:sz w:val="22"/>
          <w:szCs w:val="22"/>
        </w:rPr>
      </w:pPr>
      <w:r w:rsidRPr="0007158D">
        <w:rPr>
          <w:rFonts w:ascii="Arial" w:hAnsi="Arial" w:cs="Arial"/>
          <w:sz w:val="22"/>
          <w:szCs w:val="22"/>
        </w:rPr>
        <w:t>czy pomysły i plany, zamieszczone w programie wyborczym odpowiadają</w:t>
      </w:r>
      <w:r w:rsidR="00E11542" w:rsidRPr="0007158D">
        <w:rPr>
          <w:rFonts w:ascii="Arial" w:hAnsi="Arial" w:cs="Arial"/>
          <w:sz w:val="22"/>
          <w:szCs w:val="22"/>
        </w:rPr>
        <w:t xml:space="preserve"> ci</w:t>
      </w:r>
      <w:r w:rsidRPr="0007158D">
        <w:rPr>
          <w:rFonts w:ascii="Arial" w:hAnsi="Arial" w:cs="Arial"/>
          <w:sz w:val="22"/>
          <w:szCs w:val="22"/>
        </w:rPr>
        <w:t>.</w:t>
      </w:r>
    </w:p>
    <w:p w:rsidR="000F4193" w:rsidRPr="0007158D" w:rsidRDefault="0007158D" w:rsidP="0007158D">
      <w:pPr>
        <w:pStyle w:val="Akapitzlist"/>
        <w:numPr>
          <w:ilvl w:val="0"/>
          <w:numId w:val="5"/>
        </w:numPr>
        <w:spacing w:line="360" w:lineRule="auto"/>
        <w:jc w:val="both"/>
        <w:rPr>
          <w:rFonts w:ascii="Arial" w:hAnsi="Arial" w:cs="Arial"/>
          <w:sz w:val="22"/>
          <w:szCs w:val="22"/>
        </w:rPr>
      </w:pPr>
      <w:r w:rsidRPr="0007158D">
        <w:rPr>
          <w:rFonts w:ascii="Arial" w:hAnsi="Arial" w:cs="Arial"/>
          <w:sz w:val="22"/>
          <w:szCs w:val="22"/>
        </w:rPr>
        <w:t xml:space="preserve">czy </w:t>
      </w:r>
      <w:r w:rsidR="00E11542" w:rsidRPr="0007158D">
        <w:rPr>
          <w:rFonts w:ascii="Arial" w:hAnsi="Arial" w:cs="Arial"/>
          <w:sz w:val="22"/>
          <w:szCs w:val="22"/>
        </w:rPr>
        <w:t xml:space="preserve">kandydat lub kandydatka </w:t>
      </w:r>
      <w:r w:rsidRPr="0007158D">
        <w:rPr>
          <w:rFonts w:ascii="Arial" w:hAnsi="Arial" w:cs="Arial"/>
          <w:sz w:val="22"/>
          <w:szCs w:val="22"/>
        </w:rPr>
        <w:t xml:space="preserve">wie jakie kompetencje ma samorząd i co za tym idzie – czy </w:t>
      </w:r>
      <w:r w:rsidR="00971562" w:rsidRPr="0007158D">
        <w:rPr>
          <w:rFonts w:ascii="Arial" w:hAnsi="Arial" w:cs="Arial"/>
          <w:sz w:val="22"/>
          <w:szCs w:val="22"/>
        </w:rPr>
        <w:t xml:space="preserve">jego/jej </w:t>
      </w:r>
      <w:r w:rsidRPr="0007158D">
        <w:rPr>
          <w:rFonts w:ascii="Arial" w:hAnsi="Arial" w:cs="Arial"/>
          <w:sz w:val="22"/>
          <w:szCs w:val="22"/>
        </w:rPr>
        <w:t xml:space="preserve">obietnice wyborcze, są możliwe do spełnienia. Na </w:t>
      </w:r>
      <w:hyperlink r:id="rId8" w:history="1">
        <w:r w:rsidRPr="0007158D">
          <w:rPr>
            <w:rStyle w:val="Hipercze"/>
            <w:rFonts w:ascii="Arial" w:hAnsi="Arial" w:cs="Arial"/>
            <w:sz w:val="22"/>
            <w:szCs w:val="22"/>
          </w:rPr>
          <w:t>www.maszglos.pl</w:t>
        </w:r>
      </w:hyperlink>
      <w:r w:rsidRPr="0007158D">
        <w:rPr>
          <w:rFonts w:ascii="Arial" w:hAnsi="Arial" w:cs="Arial"/>
          <w:sz w:val="22"/>
          <w:szCs w:val="22"/>
        </w:rPr>
        <w:t xml:space="preserve"> znajdziesz ściągę za co odpowiada samorząd.</w:t>
      </w:r>
    </w:p>
    <w:p w:rsidR="000F4193" w:rsidRPr="0007158D" w:rsidRDefault="0007158D" w:rsidP="0007158D">
      <w:pPr>
        <w:pStyle w:val="Akapitzlist"/>
        <w:numPr>
          <w:ilvl w:val="0"/>
          <w:numId w:val="5"/>
        </w:numPr>
        <w:spacing w:line="360" w:lineRule="auto"/>
        <w:jc w:val="both"/>
        <w:rPr>
          <w:rFonts w:ascii="Arial" w:hAnsi="Arial" w:cs="Arial"/>
          <w:sz w:val="22"/>
          <w:szCs w:val="22"/>
        </w:rPr>
      </w:pPr>
      <w:r w:rsidRPr="0007158D">
        <w:rPr>
          <w:rFonts w:ascii="Arial" w:hAnsi="Arial" w:cs="Arial"/>
          <w:sz w:val="22"/>
          <w:szCs w:val="22"/>
        </w:rPr>
        <w:t xml:space="preserve">czym do tej pory </w:t>
      </w:r>
      <w:proofErr w:type="spellStart"/>
      <w:r w:rsidRPr="0007158D">
        <w:rPr>
          <w:rFonts w:ascii="Arial" w:hAnsi="Arial" w:cs="Arial"/>
          <w:sz w:val="22"/>
          <w:szCs w:val="22"/>
        </w:rPr>
        <w:t>zajmowal</w:t>
      </w:r>
      <w:proofErr w:type="spellEnd"/>
      <w:r w:rsidR="00971562" w:rsidRPr="0007158D">
        <w:rPr>
          <w:rFonts w:ascii="Arial" w:hAnsi="Arial" w:cs="Arial"/>
          <w:sz w:val="22"/>
          <w:szCs w:val="22"/>
        </w:rPr>
        <w:t>/</w:t>
      </w:r>
      <w:proofErr w:type="spellStart"/>
      <w:r w:rsidR="00971562" w:rsidRPr="0007158D">
        <w:rPr>
          <w:rFonts w:ascii="Arial" w:hAnsi="Arial" w:cs="Arial"/>
          <w:sz w:val="22"/>
          <w:szCs w:val="22"/>
        </w:rPr>
        <w:t>ła</w:t>
      </w:r>
      <w:proofErr w:type="spellEnd"/>
      <w:r w:rsidRPr="0007158D">
        <w:rPr>
          <w:rFonts w:ascii="Arial" w:hAnsi="Arial" w:cs="Arial"/>
          <w:sz w:val="22"/>
          <w:szCs w:val="22"/>
        </w:rPr>
        <w:t xml:space="preserve"> </w:t>
      </w:r>
      <w:r w:rsidR="00971562" w:rsidRPr="0007158D">
        <w:rPr>
          <w:rFonts w:ascii="Arial" w:hAnsi="Arial" w:cs="Arial"/>
          <w:sz w:val="22"/>
          <w:szCs w:val="22"/>
        </w:rPr>
        <w:t>si</w:t>
      </w:r>
      <w:r w:rsidRPr="0007158D">
        <w:rPr>
          <w:rFonts w:ascii="Arial" w:hAnsi="Arial" w:cs="Arial"/>
          <w:sz w:val="22"/>
          <w:szCs w:val="22"/>
        </w:rPr>
        <w:t>ę kandyda</w:t>
      </w:r>
      <w:r w:rsidR="00971562" w:rsidRPr="0007158D">
        <w:rPr>
          <w:rFonts w:ascii="Arial" w:hAnsi="Arial" w:cs="Arial"/>
          <w:sz w:val="22"/>
          <w:szCs w:val="22"/>
        </w:rPr>
        <w:t>t lub kandydatka</w:t>
      </w:r>
      <w:r w:rsidRPr="0007158D">
        <w:rPr>
          <w:rFonts w:ascii="Arial" w:hAnsi="Arial" w:cs="Arial"/>
          <w:sz w:val="22"/>
          <w:szCs w:val="22"/>
        </w:rPr>
        <w:t>, czy mają doświadczenie, które będzie przydatne w pracy na rzecz mieszkańców</w:t>
      </w:r>
    </w:p>
    <w:p w:rsidR="000F4193" w:rsidRPr="0007158D" w:rsidRDefault="0007158D" w:rsidP="0007158D">
      <w:pPr>
        <w:pStyle w:val="Akapitzlist"/>
        <w:numPr>
          <w:ilvl w:val="0"/>
          <w:numId w:val="5"/>
        </w:numPr>
        <w:spacing w:line="360" w:lineRule="auto"/>
        <w:jc w:val="both"/>
        <w:rPr>
          <w:rFonts w:ascii="Arial" w:hAnsi="Arial" w:cs="Arial"/>
          <w:sz w:val="22"/>
          <w:szCs w:val="22"/>
        </w:rPr>
      </w:pPr>
      <w:r w:rsidRPr="0007158D">
        <w:rPr>
          <w:rFonts w:ascii="Arial" w:hAnsi="Arial" w:cs="Arial"/>
          <w:sz w:val="22"/>
          <w:szCs w:val="22"/>
        </w:rPr>
        <w:t>czy są otwarci na rozmowę z wyborcami. Jeśli kandydat lub kandydatka nie chce rozmawiać z wyborcami, to czy jako radny znajdzie czas i chęci aby kontaktować się z mieszkańcami?</w:t>
      </w:r>
    </w:p>
    <w:p w:rsidR="000F4193" w:rsidRPr="0007158D" w:rsidRDefault="000F4193" w:rsidP="0007158D">
      <w:pPr>
        <w:pStyle w:val="Akapitzlist"/>
        <w:spacing w:line="360" w:lineRule="auto"/>
        <w:jc w:val="both"/>
        <w:rPr>
          <w:rFonts w:ascii="Arial" w:hAnsi="Arial" w:cs="Arial"/>
          <w:sz w:val="22"/>
          <w:szCs w:val="22"/>
        </w:rPr>
      </w:pPr>
    </w:p>
    <w:p w:rsidR="000F4193" w:rsidRPr="0007158D" w:rsidRDefault="000F4193" w:rsidP="0007158D">
      <w:pPr>
        <w:spacing w:line="360" w:lineRule="auto"/>
        <w:jc w:val="both"/>
        <w:rPr>
          <w:rFonts w:ascii="Arial" w:hAnsi="Arial" w:cs="Arial"/>
          <w:sz w:val="22"/>
          <w:szCs w:val="22"/>
        </w:rPr>
      </w:pPr>
    </w:p>
    <w:p w:rsidR="000F4193" w:rsidRPr="0007158D" w:rsidRDefault="000F4193" w:rsidP="0007158D">
      <w:pPr>
        <w:pStyle w:val="NormalnyWeb"/>
        <w:spacing w:before="2" w:after="2" w:line="360" w:lineRule="auto"/>
        <w:jc w:val="both"/>
        <w:rPr>
          <w:rFonts w:ascii="Arial" w:hAnsi="Arial" w:cs="Arial"/>
          <w:sz w:val="22"/>
          <w:szCs w:val="22"/>
          <w:lang w:val="pl-PL"/>
        </w:rPr>
      </w:pPr>
    </w:p>
    <w:p w:rsidR="000F4193" w:rsidRPr="0007158D" w:rsidRDefault="000F4193" w:rsidP="0007158D">
      <w:pPr>
        <w:spacing w:line="360" w:lineRule="auto"/>
        <w:jc w:val="both"/>
        <w:rPr>
          <w:rFonts w:ascii="Arial" w:hAnsi="Arial" w:cs="Arial"/>
          <w:sz w:val="22"/>
          <w:szCs w:val="22"/>
        </w:rPr>
      </w:pPr>
    </w:p>
    <w:p w:rsidR="000F4193" w:rsidRPr="0007158D" w:rsidRDefault="000F4193" w:rsidP="0007158D">
      <w:pPr>
        <w:spacing w:line="360" w:lineRule="auto"/>
        <w:rPr>
          <w:rFonts w:ascii="Arial" w:hAnsi="Arial" w:cs="Arial"/>
          <w:sz w:val="22"/>
          <w:szCs w:val="22"/>
        </w:rPr>
      </w:pPr>
    </w:p>
    <w:p w:rsidR="000F4193" w:rsidRPr="0007158D" w:rsidRDefault="000F4193" w:rsidP="0007158D">
      <w:pPr>
        <w:spacing w:line="360" w:lineRule="auto"/>
        <w:rPr>
          <w:rFonts w:ascii="Arial" w:hAnsi="Arial" w:cs="Arial"/>
          <w:sz w:val="22"/>
          <w:szCs w:val="22"/>
        </w:rPr>
      </w:pPr>
    </w:p>
    <w:p w:rsidR="000F4193" w:rsidRPr="0007158D" w:rsidRDefault="000F4193" w:rsidP="0007158D">
      <w:pPr>
        <w:spacing w:line="360" w:lineRule="auto"/>
        <w:rPr>
          <w:rFonts w:ascii="Arial" w:hAnsi="Arial" w:cs="Arial"/>
          <w:sz w:val="22"/>
          <w:szCs w:val="22"/>
        </w:rPr>
      </w:pP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lastRenderedPageBreak/>
        <w:drawing>
          <wp:inline distT="0" distB="0" distL="0" distR="0">
            <wp:extent cx="4538133" cy="3717988"/>
            <wp:effectExtent l="25400" t="0" r="8467" b="0"/>
            <wp:docPr id="4" name="Picture 1" descr="poradnik-wyborcy_01-1024x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01-1024x839.png"/>
                    <pic:cNvPicPr/>
                  </pic:nvPicPr>
                  <pic:blipFill>
                    <a:blip r:embed="rId9" cstate="print"/>
                    <a:stretch>
                      <a:fillRect/>
                    </a:stretch>
                  </pic:blipFill>
                  <pic:spPr>
                    <a:xfrm>
                      <a:off x="0" y="0"/>
                      <a:ext cx="4539553" cy="3719151"/>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lastRenderedPageBreak/>
        <w:drawing>
          <wp:inline distT="0" distB="0" distL="0" distR="0">
            <wp:extent cx="4309533" cy="5088365"/>
            <wp:effectExtent l="25400" t="0" r="8467" b="0"/>
            <wp:docPr id="5" name="Picture 4" descr="poradnik-wyborc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02.png"/>
                    <pic:cNvPicPr/>
                  </pic:nvPicPr>
                  <pic:blipFill>
                    <a:blip r:embed="rId10" cstate="print"/>
                    <a:stretch>
                      <a:fillRect/>
                    </a:stretch>
                  </pic:blipFill>
                  <pic:spPr>
                    <a:xfrm>
                      <a:off x="0" y="0"/>
                      <a:ext cx="4313858" cy="5093472"/>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lastRenderedPageBreak/>
        <w:drawing>
          <wp:inline distT="0" distB="0" distL="0" distR="0">
            <wp:extent cx="5270500" cy="3911600"/>
            <wp:effectExtent l="25400" t="0" r="0" b="0"/>
            <wp:docPr id="6" name="Picture 5" descr="poradnik-wyborcy_07-1024x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07-1024x760.png"/>
                    <pic:cNvPicPr/>
                  </pic:nvPicPr>
                  <pic:blipFill>
                    <a:blip r:embed="rId11" cstate="print"/>
                    <a:stretch>
                      <a:fillRect/>
                    </a:stretch>
                  </pic:blipFill>
                  <pic:spPr>
                    <a:xfrm>
                      <a:off x="0" y="0"/>
                      <a:ext cx="5270500" cy="3911600"/>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drawing>
          <wp:inline distT="0" distB="0" distL="0" distR="0">
            <wp:extent cx="5270500" cy="3793490"/>
            <wp:effectExtent l="25400" t="0" r="0" b="0"/>
            <wp:docPr id="7" name="Picture 6" descr="poradnik-wyborcy_08-1024x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08-1024x737.png"/>
                    <pic:cNvPicPr/>
                  </pic:nvPicPr>
                  <pic:blipFill>
                    <a:blip r:embed="rId12" cstate="print"/>
                    <a:stretch>
                      <a:fillRect/>
                    </a:stretch>
                  </pic:blipFill>
                  <pic:spPr>
                    <a:xfrm>
                      <a:off x="0" y="0"/>
                      <a:ext cx="5270500" cy="3793490"/>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lastRenderedPageBreak/>
        <w:drawing>
          <wp:inline distT="0" distB="0" distL="0" distR="0">
            <wp:extent cx="5909733" cy="4668689"/>
            <wp:effectExtent l="25400" t="0" r="8467" b="0"/>
            <wp:docPr id="8" name="Picture 7" descr="poradnik-wyborcy_09-1024x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09-1024x809.png"/>
                    <pic:cNvPicPr/>
                  </pic:nvPicPr>
                  <pic:blipFill>
                    <a:blip r:embed="rId13" cstate="print"/>
                    <a:stretch>
                      <a:fillRect/>
                    </a:stretch>
                  </pic:blipFill>
                  <pic:spPr>
                    <a:xfrm>
                      <a:off x="0" y="0"/>
                      <a:ext cx="5908034" cy="4667347"/>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drawing>
          <wp:inline distT="0" distB="0" distL="0" distR="0">
            <wp:extent cx="5909733" cy="4005090"/>
            <wp:effectExtent l="25400" t="0" r="8467" b="0"/>
            <wp:docPr id="9" name="Picture 8" descr="poradnik-wyborcy_10-1024x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10-1024x694.png"/>
                    <pic:cNvPicPr/>
                  </pic:nvPicPr>
                  <pic:blipFill>
                    <a:blip r:embed="rId14" cstate="print"/>
                    <a:stretch>
                      <a:fillRect/>
                    </a:stretch>
                  </pic:blipFill>
                  <pic:spPr>
                    <a:xfrm>
                      <a:off x="0" y="0"/>
                      <a:ext cx="5909733" cy="4005090"/>
                    </a:xfrm>
                    <a:prstGeom prst="rect">
                      <a:avLst/>
                    </a:prstGeom>
                  </pic:spPr>
                </pic:pic>
              </a:graphicData>
            </a:graphic>
          </wp:inline>
        </w:drawing>
      </w:r>
    </w:p>
    <w:p w:rsidR="00544BD0" w:rsidRPr="0007158D" w:rsidRDefault="00544BD0" w:rsidP="0007158D">
      <w:pPr>
        <w:spacing w:line="360" w:lineRule="auto"/>
        <w:rPr>
          <w:rFonts w:ascii="Arial" w:hAnsi="Arial" w:cs="Arial"/>
          <w:sz w:val="22"/>
          <w:szCs w:val="22"/>
        </w:rPr>
      </w:pPr>
    </w:p>
    <w:p w:rsidR="000F4193" w:rsidRPr="0007158D" w:rsidRDefault="000F4193" w:rsidP="0007158D">
      <w:pPr>
        <w:spacing w:line="360" w:lineRule="auto"/>
        <w:rPr>
          <w:rFonts w:ascii="Arial" w:hAnsi="Arial" w:cs="Arial"/>
          <w:sz w:val="22"/>
          <w:szCs w:val="22"/>
        </w:rPr>
      </w:pPr>
    </w:p>
    <w:p w:rsidR="000F4193" w:rsidRPr="0007158D" w:rsidRDefault="00544BD0" w:rsidP="0007158D">
      <w:pPr>
        <w:spacing w:line="360" w:lineRule="auto"/>
        <w:rPr>
          <w:rFonts w:ascii="Arial" w:hAnsi="Arial" w:cs="Arial"/>
          <w:sz w:val="22"/>
          <w:szCs w:val="22"/>
        </w:rPr>
      </w:pPr>
      <w:r w:rsidRPr="0007158D">
        <w:rPr>
          <w:rFonts w:ascii="Arial" w:hAnsi="Arial" w:cs="Arial"/>
          <w:noProof/>
          <w:sz w:val="22"/>
          <w:szCs w:val="22"/>
          <w:lang w:eastAsia="pl-PL"/>
        </w:rPr>
        <w:drawing>
          <wp:inline distT="0" distB="0" distL="0" distR="0">
            <wp:extent cx="5232400" cy="3382778"/>
            <wp:effectExtent l="0" t="0" r="0" b="0"/>
            <wp:docPr id="1" name="Picture 0" descr="poradnik-wyborcy_15-1024x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adnik-wyborcy_15-1024x662.png"/>
                    <pic:cNvPicPr/>
                  </pic:nvPicPr>
                  <pic:blipFill>
                    <a:blip r:embed="rId15" cstate="print"/>
                    <a:stretch>
                      <a:fillRect/>
                    </a:stretch>
                  </pic:blipFill>
                  <pic:spPr>
                    <a:xfrm>
                      <a:off x="0" y="0"/>
                      <a:ext cx="5238257" cy="3386565"/>
                    </a:xfrm>
                    <a:prstGeom prst="rect">
                      <a:avLst/>
                    </a:prstGeom>
                  </pic:spPr>
                </pic:pic>
              </a:graphicData>
            </a:graphic>
          </wp:inline>
        </w:drawing>
      </w:r>
    </w:p>
    <w:p w:rsidR="000F4193" w:rsidRPr="0007158D" w:rsidRDefault="000F4193" w:rsidP="0007158D">
      <w:pPr>
        <w:spacing w:line="360" w:lineRule="auto"/>
        <w:rPr>
          <w:rFonts w:ascii="Arial" w:hAnsi="Arial" w:cs="Arial"/>
          <w:sz w:val="22"/>
          <w:szCs w:val="22"/>
        </w:rPr>
      </w:pPr>
    </w:p>
    <w:p w:rsidR="000F4193" w:rsidRPr="0007158D" w:rsidRDefault="000F4193" w:rsidP="0007158D">
      <w:pPr>
        <w:spacing w:line="360" w:lineRule="auto"/>
        <w:rPr>
          <w:rFonts w:ascii="Arial" w:hAnsi="Arial" w:cs="Arial"/>
          <w:sz w:val="22"/>
          <w:szCs w:val="22"/>
        </w:rPr>
      </w:pPr>
    </w:p>
    <w:p w:rsidR="000F4193" w:rsidRPr="0007158D" w:rsidRDefault="0007158D" w:rsidP="0007158D">
      <w:pPr>
        <w:spacing w:line="360" w:lineRule="auto"/>
        <w:jc w:val="both"/>
        <w:rPr>
          <w:rFonts w:ascii="Arial" w:hAnsi="Arial" w:cs="Arial"/>
          <w:sz w:val="22"/>
          <w:szCs w:val="22"/>
        </w:rPr>
      </w:pPr>
      <w:r w:rsidRPr="0007158D">
        <w:rPr>
          <w:rFonts w:ascii="Arial" w:hAnsi="Arial" w:cs="Arial"/>
          <w:b/>
          <w:sz w:val="22"/>
          <w:szCs w:val="22"/>
        </w:rPr>
        <w:t>W czym możemy pomóc?</w:t>
      </w:r>
    </w:p>
    <w:p w:rsidR="000F4193" w:rsidRPr="0007158D" w:rsidRDefault="0007158D" w:rsidP="0007158D">
      <w:pPr>
        <w:numPr>
          <w:ilvl w:val="0"/>
          <w:numId w:val="4"/>
        </w:numPr>
        <w:suppressAutoHyphens/>
        <w:spacing w:after="200" w:line="360" w:lineRule="auto"/>
        <w:ind w:left="714" w:hanging="357"/>
        <w:contextualSpacing/>
        <w:jc w:val="both"/>
        <w:rPr>
          <w:rFonts w:ascii="Arial" w:hAnsi="Arial" w:cs="Arial"/>
          <w:sz w:val="22"/>
          <w:szCs w:val="22"/>
        </w:rPr>
      </w:pPr>
      <w:r w:rsidRPr="0007158D">
        <w:rPr>
          <w:rFonts w:ascii="Arial" w:hAnsi="Arial" w:cs="Arial"/>
          <w:sz w:val="22"/>
          <w:szCs w:val="22"/>
        </w:rPr>
        <w:t>Umożliwić kontakt z ekspertami i prawnikami</w:t>
      </w:r>
    </w:p>
    <w:p w:rsidR="000F4193" w:rsidRPr="0007158D" w:rsidRDefault="0007158D" w:rsidP="0007158D">
      <w:pPr>
        <w:numPr>
          <w:ilvl w:val="0"/>
          <w:numId w:val="4"/>
        </w:numPr>
        <w:suppressAutoHyphens/>
        <w:spacing w:after="200" w:line="360" w:lineRule="auto"/>
        <w:ind w:left="714" w:hanging="357"/>
        <w:contextualSpacing/>
        <w:jc w:val="both"/>
        <w:rPr>
          <w:rFonts w:ascii="Arial" w:hAnsi="Arial" w:cs="Arial"/>
          <w:sz w:val="22"/>
          <w:szCs w:val="22"/>
        </w:rPr>
      </w:pPr>
      <w:r w:rsidRPr="0007158D">
        <w:rPr>
          <w:rFonts w:ascii="Arial" w:hAnsi="Arial" w:cs="Arial"/>
          <w:sz w:val="22"/>
          <w:szCs w:val="22"/>
        </w:rPr>
        <w:t>Dostarczyć dane dotyczące samorządów i wyborów samorządowych w Polsce</w:t>
      </w:r>
    </w:p>
    <w:p w:rsidR="000F4193" w:rsidRPr="0007158D" w:rsidRDefault="0007158D" w:rsidP="0007158D">
      <w:pPr>
        <w:numPr>
          <w:ilvl w:val="0"/>
          <w:numId w:val="4"/>
        </w:numPr>
        <w:suppressAutoHyphens/>
        <w:spacing w:after="200" w:line="360" w:lineRule="auto"/>
        <w:ind w:left="714" w:hanging="357"/>
        <w:contextualSpacing/>
        <w:jc w:val="both"/>
        <w:rPr>
          <w:rFonts w:ascii="Arial" w:hAnsi="Arial" w:cs="Arial"/>
          <w:sz w:val="22"/>
          <w:szCs w:val="22"/>
        </w:rPr>
      </w:pPr>
      <w:r w:rsidRPr="0007158D">
        <w:rPr>
          <w:rFonts w:ascii="Arial" w:hAnsi="Arial" w:cs="Arial"/>
          <w:sz w:val="22"/>
          <w:szCs w:val="22"/>
        </w:rPr>
        <w:t xml:space="preserve">Udostępnić infografiki na temat kompetencji władz samorządowych i wyborów samorządowych </w:t>
      </w:r>
    </w:p>
    <w:p w:rsidR="000F4193" w:rsidRPr="0007158D" w:rsidRDefault="0007158D" w:rsidP="0007158D">
      <w:pPr>
        <w:numPr>
          <w:ilvl w:val="0"/>
          <w:numId w:val="4"/>
        </w:numPr>
        <w:suppressAutoHyphens/>
        <w:spacing w:after="200" w:line="360" w:lineRule="auto"/>
        <w:ind w:left="714" w:hanging="357"/>
        <w:contextualSpacing/>
        <w:jc w:val="both"/>
        <w:rPr>
          <w:rFonts w:ascii="Arial" w:hAnsi="Arial" w:cs="Arial"/>
          <w:sz w:val="22"/>
          <w:szCs w:val="22"/>
        </w:rPr>
      </w:pPr>
      <w:r w:rsidRPr="0007158D">
        <w:rPr>
          <w:rFonts w:ascii="Arial" w:hAnsi="Arial" w:cs="Arial"/>
          <w:sz w:val="22"/>
          <w:szCs w:val="22"/>
        </w:rPr>
        <w:t xml:space="preserve">Wskazać ciekawe przykłady działań </w:t>
      </w:r>
      <w:proofErr w:type="spellStart"/>
      <w:r w:rsidRPr="0007158D">
        <w:rPr>
          <w:rFonts w:ascii="Arial" w:hAnsi="Arial" w:cs="Arial"/>
          <w:sz w:val="22"/>
          <w:szCs w:val="22"/>
        </w:rPr>
        <w:t>profrekwencyjnych</w:t>
      </w:r>
      <w:proofErr w:type="spellEnd"/>
      <w:r w:rsidRPr="0007158D">
        <w:rPr>
          <w:rFonts w:ascii="Arial" w:hAnsi="Arial" w:cs="Arial"/>
          <w:sz w:val="22"/>
          <w:szCs w:val="22"/>
        </w:rPr>
        <w:t xml:space="preserve"> z całej Polski</w:t>
      </w:r>
    </w:p>
    <w:p w:rsidR="000F4193" w:rsidRPr="0007158D" w:rsidRDefault="0007158D" w:rsidP="0007158D">
      <w:pPr>
        <w:pStyle w:val="Nagwek2"/>
        <w:spacing w:after="240" w:line="360" w:lineRule="auto"/>
        <w:jc w:val="both"/>
        <w:rPr>
          <w:rFonts w:ascii="Arial" w:hAnsi="Arial" w:cs="Arial"/>
          <w:sz w:val="22"/>
          <w:szCs w:val="22"/>
        </w:rPr>
      </w:pPr>
      <w:r w:rsidRPr="0007158D">
        <w:rPr>
          <w:rFonts w:ascii="Arial" w:hAnsi="Arial" w:cs="Arial"/>
          <w:i w:val="0"/>
          <w:sz w:val="22"/>
          <w:szCs w:val="22"/>
        </w:rPr>
        <w:t xml:space="preserve">Kontakt: </w:t>
      </w:r>
    </w:p>
    <w:p w:rsidR="000F4193" w:rsidRPr="0007158D" w:rsidRDefault="0007158D" w:rsidP="0007158D">
      <w:pPr>
        <w:pStyle w:val="Nagwek3"/>
        <w:spacing w:after="240" w:line="360" w:lineRule="auto"/>
        <w:jc w:val="both"/>
        <w:rPr>
          <w:rFonts w:ascii="Arial" w:hAnsi="Arial" w:cs="Arial"/>
          <w:sz w:val="22"/>
          <w:szCs w:val="22"/>
        </w:rPr>
      </w:pPr>
      <w:r w:rsidRPr="0007158D">
        <w:rPr>
          <w:rFonts w:ascii="Arial" w:hAnsi="Arial" w:cs="Arial"/>
          <w:sz w:val="22"/>
          <w:szCs w:val="22"/>
        </w:rPr>
        <w:t xml:space="preserve">Olga Skarżyńska, </w:t>
      </w:r>
      <w:hyperlink r:id="rId16" w:history="1">
        <w:r w:rsidRPr="0007158D">
          <w:rPr>
            <w:rFonts w:ascii="Arial" w:hAnsi="Arial" w:cs="Arial"/>
            <w:iCs/>
            <w:sz w:val="22"/>
            <w:szCs w:val="22"/>
          </w:rPr>
          <w:t>oskarzynska@batory.org.pl</w:t>
        </w:r>
      </w:hyperlink>
      <w:r w:rsidRPr="0007158D">
        <w:rPr>
          <w:rFonts w:ascii="Arial" w:hAnsi="Arial" w:cs="Arial"/>
          <w:sz w:val="22"/>
          <w:szCs w:val="22"/>
        </w:rPr>
        <w:t>, tel. 22 536 02 62</w:t>
      </w:r>
    </w:p>
    <w:p w:rsidR="000F4193" w:rsidRPr="0007158D" w:rsidRDefault="0007158D" w:rsidP="0007158D">
      <w:pPr>
        <w:pStyle w:val="a"/>
        <w:spacing w:before="240" w:after="240" w:line="360" w:lineRule="auto"/>
        <w:jc w:val="both"/>
        <w:rPr>
          <w:rFonts w:ascii="Arial" w:hAnsi="Arial" w:cs="Arial"/>
        </w:rPr>
      </w:pPr>
      <w:r w:rsidRPr="0007158D">
        <w:rPr>
          <w:rFonts w:ascii="Arial" w:hAnsi="Arial" w:cs="Arial"/>
        </w:rPr>
        <w:t xml:space="preserve">Marta Gliszczyńska, </w:t>
      </w:r>
      <w:hyperlink r:id="rId17" w:history="1">
        <w:r w:rsidRPr="0007158D">
          <w:rPr>
            <w:rFonts w:ascii="Arial" w:hAnsi="Arial" w:cs="Arial"/>
            <w:iCs/>
          </w:rPr>
          <w:t>mgliszczynska@maszglos.pl</w:t>
        </w:r>
      </w:hyperlink>
      <w:r w:rsidRPr="0007158D">
        <w:rPr>
          <w:rFonts w:ascii="Arial" w:hAnsi="Arial" w:cs="Arial"/>
        </w:rPr>
        <w:t>, tel. 507 000 835</w:t>
      </w:r>
    </w:p>
    <w:p w:rsidR="000F4193" w:rsidRPr="0007158D" w:rsidRDefault="0007158D" w:rsidP="0007158D">
      <w:pPr>
        <w:pStyle w:val="a"/>
        <w:spacing w:before="240" w:after="240" w:line="360" w:lineRule="auto"/>
        <w:jc w:val="both"/>
        <w:rPr>
          <w:rFonts w:ascii="Arial" w:hAnsi="Arial" w:cs="Arial"/>
        </w:rPr>
      </w:pPr>
      <w:r w:rsidRPr="0007158D">
        <w:rPr>
          <w:rFonts w:ascii="Arial" w:hAnsi="Arial" w:cs="Arial"/>
        </w:rPr>
        <w:t xml:space="preserve">Magda Oleś, </w:t>
      </w:r>
      <w:hyperlink r:id="rId18" w:history="1">
        <w:r w:rsidRPr="0007158D">
          <w:rPr>
            <w:rFonts w:ascii="Arial" w:hAnsi="Arial" w:cs="Arial"/>
            <w:iCs/>
          </w:rPr>
          <w:t>moles@maszglos.pl</w:t>
        </w:r>
      </w:hyperlink>
      <w:r w:rsidRPr="0007158D">
        <w:rPr>
          <w:rFonts w:ascii="Arial" w:hAnsi="Arial" w:cs="Arial"/>
        </w:rPr>
        <w:t>, tel. 503 012 765</w:t>
      </w:r>
    </w:p>
    <w:p w:rsidR="000F4193" w:rsidRPr="0007158D" w:rsidRDefault="0007158D" w:rsidP="0007158D">
      <w:pPr>
        <w:pStyle w:val="Nagwek4"/>
        <w:spacing w:after="240" w:line="360" w:lineRule="auto"/>
        <w:jc w:val="both"/>
        <w:rPr>
          <w:rFonts w:ascii="Arial" w:hAnsi="Arial" w:cs="Arial"/>
          <w:sz w:val="22"/>
          <w:szCs w:val="22"/>
        </w:rPr>
      </w:pPr>
      <w:r w:rsidRPr="0007158D">
        <w:rPr>
          <w:rFonts w:ascii="Arial" w:hAnsi="Arial" w:cs="Arial"/>
          <w:sz w:val="22"/>
          <w:szCs w:val="22"/>
        </w:rPr>
        <w:t>Czym jest Koalicja Masz Głos, Masz Wybór:</w:t>
      </w:r>
    </w:p>
    <w:p w:rsidR="000F4193" w:rsidRPr="0007158D" w:rsidRDefault="0007158D" w:rsidP="0007158D">
      <w:pPr>
        <w:pStyle w:val="a"/>
        <w:spacing w:before="240" w:after="240" w:line="360" w:lineRule="auto"/>
        <w:jc w:val="both"/>
        <w:rPr>
          <w:rFonts w:ascii="Arial" w:hAnsi="Arial" w:cs="Arial"/>
        </w:rPr>
      </w:pPr>
      <w:r w:rsidRPr="0007158D">
        <w:rPr>
          <w:rFonts w:ascii="Arial" w:hAnsi="Arial" w:cs="Arial"/>
        </w:rPr>
        <w:t xml:space="preserve">Celem jej działania jest zachęcanie Polaków do licznego i świadomego udziału w wyborach. Koalicja nie prowadzi agitacji na rzecz określonych opcji politycznych, </w:t>
      </w:r>
      <w:r w:rsidRPr="0007158D">
        <w:rPr>
          <w:rFonts w:ascii="Arial" w:hAnsi="Arial" w:cs="Arial"/>
        </w:rPr>
        <w:lastRenderedPageBreak/>
        <w:t xml:space="preserve">komitetów wyborczych czy kandydatów. Koalicja Masz Głos, Masz Wybór od lat prowadzi kampanie </w:t>
      </w:r>
      <w:proofErr w:type="spellStart"/>
      <w:r w:rsidRPr="0007158D">
        <w:rPr>
          <w:rFonts w:ascii="Arial" w:hAnsi="Arial" w:cs="Arial"/>
        </w:rPr>
        <w:t>profrekwencyjne</w:t>
      </w:r>
      <w:proofErr w:type="spellEnd"/>
      <w:r w:rsidRPr="0007158D">
        <w:rPr>
          <w:rFonts w:ascii="Arial" w:hAnsi="Arial" w:cs="Arial"/>
        </w:rPr>
        <w:t xml:space="preserve"> np. „Zmień kraj, idź na wybory” (przed wyborami parlamentarnymi w 2007)</w:t>
      </w:r>
      <w:r w:rsidRPr="0007158D">
        <w:rPr>
          <w:rFonts w:ascii="Arial" w:hAnsi="Arial" w:cs="Arial"/>
        </w:rPr>
        <w:br/>
        <w:t>i „Pępek Europy” (przed wyborami do Parlamentu Europejskiego w 2009). Dzięki działaniom Koalicji udało się m.in. powstrzymać tendencję spadkową uczestnictwa obywateli w wyborach. Doprowadzono również do zmian w prawie, które umożliwiają:</w:t>
      </w:r>
    </w:p>
    <w:p w:rsidR="000F4193" w:rsidRPr="0007158D" w:rsidRDefault="0007158D" w:rsidP="0007158D">
      <w:pPr>
        <w:pStyle w:val="Listapunktowana21"/>
        <w:numPr>
          <w:ilvl w:val="0"/>
          <w:numId w:val="3"/>
        </w:numPr>
        <w:spacing w:before="240" w:after="240" w:line="360" w:lineRule="auto"/>
        <w:jc w:val="both"/>
        <w:rPr>
          <w:rFonts w:ascii="Arial" w:hAnsi="Arial" w:cs="Arial"/>
        </w:rPr>
      </w:pPr>
      <w:r w:rsidRPr="0007158D">
        <w:rPr>
          <w:rFonts w:ascii="Arial" w:hAnsi="Arial" w:cs="Arial"/>
        </w:rPr>
        <w:t>głosowanie poprzez pełnomocników osobom niepełnosprawnym i po 75 roku życia,</w:t>
      </w:r>
    </w:p>
    <w:p w:rsidR="000F4193" w:rsidRPr="0007158D" w:rsidRDefault="0007158D" w:rsidP="0007158D">
      <w:pPr>
        <w:pStyle w:val="Listapunktowana21"/>
        <w:numPr>
          <w:ilvl w:val="0"/>
          <w:numId w:val="3"/>
        </w:numPr>
        <w:spacing w:before="240" w:after="240" w:line="360" w:lineRule="auto"/>
        <w:jc w:val="both"/>
        <w:rPr>
          <w:rFonts w:ascii="Arial" w:hAnsi="Arial" w:cs="Arial"/>
        </w:rPr>
      </w:pPr>
      <w:r w:rsidRPr="0007158D">
        <w:rPr>
          <w:rFonts w:ascii="Arial" w:hAnsi="Arial" w:cs="Arial"/>
        </w:rPr>
        <w:t>głosowanie korespondencyjne dla osób niepełnosprawnych,</w:t>
      </w:r>
    </w:p>
    <w:p w:rsidR="000F4193" w:rsidRPr="0007158D" w:rsidRDefault="0007158D" w:rsidP="0007158D">
      <w:pPr>
        <w:pStyle w:val="Listapunktowana21"/>
        <w:numPr>
          <w:ilvl w:val="0"/>
          <w:numId w:val="3"/>
        </w:numPr>
        <w:spacing w:before="240" w:after="240" w:line="360" w:lineRule="auto"/>
        <w:jc w:val="both"/>
        <w:rPr>
          <w:rFonts w:ascii="Arial" w:hAnsi="Arial" w:cs="Arial"/>
        </w:rPr>
      </w:pPr>
      <w:r w:rsidRPr="0007158D">
        <w:rPr>
          <w:rFonts w:ascii="Arial" w:hAnsi="Arial" w:cs="Arial"/>
        </w:rPr>
        <w:t>zastosowanie nakładek na karty do głosowania dla osób niewidomych,</w:t>
      </w:r>
    </w:p>
    <w:p w:rsidR="000F4193" w:rsidRPr="0007158D" w:rsidRDefault="0007158D" w:rsidP="0007158D">
      <w:pPr>
        <w:pStyle w:val="Listapunktowana21"/>
        <w:numPr>
          <w:ilvl w:val="0"/>
          <w:numId w:val="3"/>
        </w:numPr>
        <w:spacing w:before="240" w:after="240" w:line="360" w:lineRule="auto"/>
        <w:jc w:val="both"/>
        <w:rPr>
          <w:rFonts w:ascii="Arial" w:hAnsi="Arial" w:cs="Arial"/>
        </w:rPr>
      </w:pPr>
      <w:r w:rsidRPr="0007158D">
        <w:rPr>
          <w:rFonts w:ascii="Arial" w:hAnsi="Arial" w:cs="Arial"/>
        </w:rPr>
        <w:t>głosowanie w wybranym lokalu wyborczym, dostosowanym do potrzeb osób niepełnosprawnych.</w:t>
      </w:r>
    </w:p>
    <w:p w:rsidR="000F4193" w:rsidRPr="0007158D" w:rsidRDefault="0007158D" w:rsidP="0007158D">
      <w:pPr>
        <w:pStyle w:val="Nagwek4"/>
        <w:spacing w:after="240" w:line="360" w:lineRule="auto"/>
        <w:jc w:val="both"/>
        <w:rPr>
          <w:rFonts w:ascii="Arial" w:hAnsi="Arial" w:cs="Arial"/>
          <w:sz w:val="22"/>
          <w:szCs w:val="22"/>
        </w:rPr>
      </w:pPr>
      <w:r w:rsidRPr="0007158D">
        <w:rPr>
          <w:rFonts w:ascii="Arial" w:hAnsi="Arial" w:cs="Arial"/>
          <w:sz w:val="22"/>
          <w:szCs w:val="22"/>
        </w:rPr>
        <w:t xml:space="preserve">Członkowie koalicji: </w:t>
      </w:r>
    </w:p>
    <w:p w:rsidR="000F4193" w:rsidRPr="0007158D" w:rsidRDefault="0007158D" w:rsidP="0007158D">
      <w:pPr>
        <w:pStyle w:val="a"/>
        <w:spacing w:before="240" w:after="240" w:line="360" w:lineRule="auto"/>
        <w:jc w:val="both"/>
        <w:rPr>
          <w:rFonts w:ascii="Arial" w:hAnsi="Arial" w:cs="Arial"/>
          <w:b/>
          <w:iCs/>
        </w:rPr>
      </w:pPr>
      <w:r w:rsidRPr="0007158D">
        <w:rPr>
          <w:rFonts w:ascii="Arial" w:hAnsi="Arial" w:cs="Arial"/>
        </w:rPr>
        <w:t>Fundacja im. Stefana Batorego (koordynuje prace Koalicji), Centrum Edukacji Obywatelskiej, Forum Obywatelskiego Rozwoju FOR, Fundacja Projekt: Polska, Fundacja Rozwoju Społeczeństwa Informacyjnego, Instytut Spraw Publicznych, Izba Gospodarcza Reklamy Zewnętrznej, Izba Wydawców Prasy, Polska Fundacja im. Roberta Schumana, Konfederacja Lewiatan, Stowarzyszenie Komunikacji Marketingowej SAR, Stowarzyszenie Prasy Lokalnej, Stowarzyszenie Przyjaciół Integracji, Stowarzyszenie Szkoła Liderów.</w:t>
      </w:r>
    </w:p>
    <w:p w:rsidR="00544BD0" w:rsidRPr="0007158D" w:rsidRDefault="00544BD0" w:rsidP="0007158D">
      <w:pPr>
        <w:spacing w:line="360" w:lineRule="auto"/>
        <w:rPr>
          <w:rFonts w:ascii="Arial" w:hAnsi="Arial" w:cs="Arial"/>
          <w:sz w:val="22"/>
          <w:szCs w:val="22"/>
        </w:rPr>
      </w:pPr>
    </w:p>
    <w:sectPr w:rsidR="00544BD0" w:rsidRPr="0007158D" w:rsidSect="00544BD0">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193" w:rsidRDefault="000F4193" w:rsidP="009541CB">
      <w:r>
        <w:separator/>
      </w:r>
    </w:p>
  </w:endnote>
  <w:endnote w:type="continuationSeparator" w:id="0">
    <w:p w:rsidR="000F4193" w:rsidRDefault="000F4193" w:rsidP="00954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Lucida Grande CE">
    <w:charset w:val="58"/>
    <w:family w:val="auto"/>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193" w:rsidRDefault="000F4193" w:rsidP="009541CB">
      <w:r>
        <w:separator/>
      </w:r>
    </w:p>
  </w:footnote>
  <w:footnote w:type="continuationSeparator" w:id="0">
    <w:p w:rsidR="000F4193" w:rsidRDefault="000F4193" w:rsidP="00954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9"/>
    <w:lvl w:ilvl="0">
      <w:start w:val="1"/>
      <w:numFmt w:val="bullet"/>
      <w:pStyle w:val="Listapunktowana21"/>
      <w:lvlText w:val=""/>
      <w:lvlJc w:val="left"/>
      <w:pPr>
        <w:tabs>
          <w:tab w:val="num" w:pos="643"/>
        </w:tabs>
        <w:ind w:left="643" w:hanging="360"/>
      </w:pPr>
      <w:rPr>
        <w:rFonts w:ascii="Symbol" w:hAnsi="Symbol" w:cs="Symbol"/>
      </w:rPr>
    </w:lvl>
  </w:abstractNum>
  <w:abstractNum w:abstractNumId="2">
    <w:nsid w:val="00000004"/>
    <w:multiLevelType w:val="singleLevel"/>
    <w:tmpl w:val="00000004"/>
    <w:name w:val="WW8Num14"/>
    <w:lvl w:ilvl="0">
      <w:start w:val="1"/>
      <w:numFmt w:val="bullet"/>
      <w:lvlText w:val=""/>
      <w:lvlJc w:val="left"/>
      <w:pPr>
        <w:tabs>
          <w:tab w:val="num" w:pos="0"/>
        </w:tabs>
        <w:ind w:left="720" w:hanging="360"/>
      </w:pPr>
      <w:rPr>
        <w:rFonts w:ascii="Symbol" w:hAnsi="Symbol" w:cs="Symbol"/>
      </w:rPr>
    </w:lvl>
  </w:abstractNum>
  <w:abstractNum w:abstractNumId="3">
    <w:nsid w:val="00000005"/>
    <w:multiLevelType w:val="singleLevel"/>
    <w:tmpl w:val="00000005"/>
    <w:name w:val="WW8Num18"/>
    <w:lvl w:ilvl="0">
      <w:start w:val="1"/>
      <w:numFmt w:val="bullet"/>
      <w:lvlText w:val=""/>
      <w:lvlJc w:val="left"/>
      <w:pPr>
        <w:tabs>
          <w:tab w:val="num" w:pos="0"/>
        </w:tabs>
        <w:ind w:left="720" w:hanging="360"/>
      </w:pPr>
      <w:rPr>
        <w:rFonts w:ascii="Symbol" w:hAnsi="Symbol" w:cs="Symbol"/>
      </w:rPr>
    </w:lvl>
  </w:abstractNum>
  <w:abstractNum w:abstractNumId="4">
    <w:nsid w:val="44CC1A4C"/>
    <w:multiLevelType w:val="hybridMultilevel"/>
    <w:tmpl w:val="2F5C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44BD0"/>
    <w:rsid w:val="0007158D"/>
    <w:rsid w:val="000A777A"/>
    <w:rsid w:val="000F4193"/>
    <w:rsid w:val="001038FA"/>
    <w:rsid w:val="0025228E"/>
    <w:rsid w:val="0027354E"/>
    <w:rsid w:val="0028100E"/>
    <w:rsid w:val="00441C6A"/>
    <w:rsid w:val="00544BD0"/>
    <w:rsid w:val="00614C08"/>
    <w:rsid w:val="00617240"/>
    <w:rsid w:val="007F3CAA"/>
    <w:rsid w:val="00872CE3"/>
    <w:rsid w:val="0087304E"/>
    <w:rsid w:val="009541CB"/>
    <w:rsid w:val="00971562"/>
    <w:rsid w:val="00D10C9E"/>
    <w:rsid w:val="00E11542"/>
    <w:rsid w:val="00ED2A21"/>
    <w:rsid w:val="00F17B13"/>
  </w:rsids>
  <m:mathPr>
    <m:mathFont m:val="Cambria Math"/>
    <m:brkBin m:val="before"/>
    <m:brkBinSub m:val="--"/>
    <m:smallFrac m:val="off"/>
    <m:dispDef m:val="off"/>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0715"/>
    <w:rPr>
      <w:lang w:val="pl-PL"/>
    </w:rPr>
  </w:style>
  <w:style w:type="paragraph" w:styleId="Nagwek2">
    <w:name w:val="heading 2"/>
    <w:basedOn w:val="Normalny"/>
    <w:next w:val="Normalny"/>
    <w:link w:val="Nagwek2Znak"/>
    <w:qFormat/>
    <w:rsid w:val="00A15EC9"/>
    <w:pPr>
      <w:keepNext/>
      <w:numPr>
        <w:ilvl w:val="1"/>
        <w:numId w:val="1"/>
      </w:numPr>
      <w:suppressAutoHyphens/>
      <w:spacing w:before="240" w:after="60" w:line="276" w:lineRule="auto"/>
      <w:outlineLvl w:val="1"/>
    </w:pPr>
    <w:rPr>
      <w:rFonts w:ascii="Calibri" w:eastAsia="Times New Roman" w:hAnsi="Calibri" w:cs="Times New Roman"/>
      <w:b/>
      <w:bCs/>
      <w:i/>
      <w:iCs/>
      <w:sz w:val="28"/>
      <w:szCs w:val="28"/>
      <w:lang w:eastAsia="zh-CN"/>
    </w:rPr>
  </w:style>
  <w:style w:type="paragraph" w:styleId="Nagwek3">
    <w:name w:val="heading 3"/>
    <w:basedOn w:val="Normalny"/>
    <w:next w:val="Normalny"/>
    <w:link w:val="Nagwek3Znak"/>
    <w:qFormat/>
    <w:rsid w:val="00A15EC9"/>
    <w:pPr>
      <w:keepNext/>
      <w:numPr>
        <w:ilvl w:val="2"/>
        <w:numId w:val="1"/>
      </w:numPr>
      <w:suppressAutoHyphens/>
      <w:spacing w:before="240" w:after="60" w:line="276" w:lineRule="auto"/>
      <w:outlineLvl w:val="2"/>
    </w:pPr>
    <w:rPr>
      <w:rFonts w:ascii="Calibri" w:eastAsia="Times New Roman" w:hAnsi="Calibri" w:cs="Times New Roman"/>
      <w:b/>
      <w:bCs/>
      <w:sz w:val="26"/>
      <w:szCs w:val="26"/>
      <w:lang w:eastAsia="zh-CN"/>
    </w:rPr>
  </w:style>
  <w:style w:type="paragraph" w:styleId="Nagwek4">
    <w:name w:val="heading 4"/>
    <w:basedOn w:val="Normalny"/>
    <w:next w:val="Normalny"/>
    <w:link w:val="Nagwek4Znak"/>
    <w:qFormat/>
    <w:rsid w:val="00A15EC9"/>
    <w:pPr>
      <w:keepNext/>
      <w:numPr>
        <w:ilvl w:val="3"/>
        <w:numId w:val="1"/>
      </w:numPr>
      <w:suppressAutoHyphens/>
      <w:spacing w:before="240" w:after="60" w:line="276" w:lineRule="auto"/>
      <w:outlineLvl w:val="3"/>
    </w:pPr>
    <w:rPr>
      <w:rFonts w:ascii="Cambria" w:eastAsia="Times New Roman" w:hAnsi="Cambria" w:cs="Times New Roman"/>
      <w:b/>
      <w:bCs/>
      <w:sz w:val="28"/>
      <w:szCs w:val="28"/>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15EC9"/>
    <w:rPr>
      <w:rFonts w:ascii="Calibri" w:eastAsia="Times New Roman" w:hAnsi="Calibri" w:cs="Times New Roman"/>
      <w:b/>
      <w:bCs/>
      <w:i/>
      <w:iCs/>
      <w:sz w:val="28"/>
      <w:szCs w:val="28"/>
      <w:lang w:val="pl-PL" w:eastAsia="zh-CN"/>
    </w:rPr>
  </w:style>
  <w:style w:type="character" w:customStyle="1" w:styleId="Nagwek3Znak">
    <w:name w:val="Nagłówek 3 Znak"/>
    <w:basedOn w:val="Domylnaczcionkaakapitu"/>
    <w:link w:val="Nagwek3"/>
    <w:rsid w:val="00A15EC9"/>
    <w:rPr>
      <w:rFonts w:ascii="Calibri" w:eastAsia="Times New Roman" w:hAnsi="Calibri" w:cs="Times New Roman"/>
      <w:b/>
      <w:bCs/>
      <w:sz w:val="26"/>
      <w:szCs w:val="26"/>
      <w:lang w:val="pl-PL" w:eastAsia="zh-CN"/>
    </w:rPr>
  </w:style>
  <w:style w:type="character" w:customStyle="1" w:styleId="Nagwek4Znak">
    <w:name w:val="Nagłówek 4 Znak"/>
    <w:basedOn w:val="Domylnaczcionkaakapitu"/>
    <w:link w:val="Nagwek4"/>
    <w:rsid w:val="00A15EC9"/>
    <w:rPr>
      <w:rFonts w:ascii="Cambria" w:eastAsia="Times New Roman" w:hAnsi="Cambria" w:cs="Times New Roman"/>
      <w:b/>
      <w:bCs/>
      <w:sz w:val="28"/>
      <w:szCs w:val="28"/>
      <w:lang w:val="pl-PL" w:eastAsia="zh-CN"/>
    </w:rPr>
  </w:style>
  <w:style w:type="paragraph" w:customStyle="1" w:styleId="a">
    <w:basedOn w:val="Normalny"/>
    <w:next w:val="Tekstpodstawowy"/>
    <w:rsid w:val="00A15EC9"/>
    <w:pPr>
      <w:suppressAutoHyphens/>
      <w:spacing w:after="120" w:line="276" w:lineRule="auto"/>
    </w:pPr>
    <w:rPr>
      <w:rFonts w:ascii="Calibri" w:eastAsia="Calibri" w:hAnsi="Calibri" w:cs="Times New Roman"/>
      <w:sz w:val="22"/>
      <w:szCs w:val="22"/>
      <w:lang w:eastAsia="zh-CN"/>
    </w:rPr>
  </w:style>
  <w:style w:type="paragraph" w:customStyle="1" w:styleId="Listapunktowana21">
    <w:name w:val="Lista punktowana 21"/>
    <w:basedOn w:val="Normalny"/>
    <w:rsid w:val="00A15EC9"/>
    <w:pPr>
      <w:numPr>
        <w:numId w:val="2"/>
      </w:numPr>
      <w:suppressAutoHyphens/>
      <w:spacing w:after="200" w:line="276" w:lineRule="auto"/>
      <w:contextualSpacing/>
    </w:pPr>
    <w:rPr>
      <w:rFonts w:ascii="Calibri" w:eastAsia="Calibri" w:hAnsi="Calibri" w:cs="Times New Roman"/>
      <w:sz w:val="22"/>
      <w:szCs w:val="22"/>
      <w:lang w:eastAsia="zh-CN"/>
    </w:rPr>
  </w:style>
  <w:style w:type="character" w:styleId="Hipercze">
    <w:name w:val="Hyperlink"/>
    <w:basedOn w:val="Domylnaczcionkaakapitu"/>
    <w:uiPriority w:val="99"/>
    <w:semiHidden/>
    <w:unhideWhenUsed/>
    <w:rsid w:val="00A15EC9"/>
    <w:rPr>
      <w:color w:val="0000FF" w:themeColor="hyperlink"/>
      <w:u w:val="single"/>
    </w:rPr>
  </w:style>
  <w:style w:type="paragraph" w:styleId="Tekstpodstawowy">
    <w:name w:val="Body Text"/>
    <w:basedOn w:val="Normalny"/>
    <w:link w:val="TekstpodstawowyZnak"/>
    <w:uiPriority w:val="99"/>
    <w:semiHidden/>
    <w:unhideWhenUsed/>
    <w:rsid w:val="00A15EC9"/>
    <w:pPr>
      <w:spacing w:after="120"/>
    </w:pPr>
  </w:style>
  <w:style w:type="character" w:customStyle="1" w:styleId="TekstpodstawowyZnak">
    <w:name w:val="Tekst podstawowy Znak"/>
    <w:basedOn w:val="Domylnaczcionkaakapitu"/>
    <w:link w:val="Tekstpodstawowy"/>
    <w:uiPriority w:val="99"/>
    <w:semiHidden/>
    <w:rsid w:val="00A15EC9"/>
    <w:rPr>
      <w:lang w:val="pl-PL"/>
    </w:rPr>
  </w:style>
  <w:style w:type="paragraph" w:styleId="NormalnyWeb">
    <w:name w:val="Normal (Web)"/>
    <w:basedOn w:val="Normalny"/>
    <w:uiPriority w:val="99"/>
    <w:rsid w:val="00DA5A3B"/>
    <w:pPr>
      <w:spacing w:beforeLines="1" w:afterLines="1"/>
    </w:pPr>
    <w:rPr>
      <w:rFonts w:ascii="Times" w:eastAsia="Cambria" w:hAnsi="Times" w:cs="Times New Roman"/>
      <w:sz w:val="20"/>
      <w:szCs w:val="20"/>
      <w:lang w:val="cs-CZ"/>
    </w:rPr>
  </w:style>
  <w:style w:type="character" w:styleId="Odwoaniedokomentarza">
    <w:name w:val="annotation reference"/>
    <w:basedOn w:val="Domylnaczcionkaakapitu"/>
    <w:uiPriority w:val="99"/>
    <w:semiHidden/>
    <w:unhideWhenUsed/>
    <w:rsid w:val="00DA5A3B"/>
    <w:rPr>
      <w:sz w:val="18"/>
      <w:szCs w:val="18"/>
    </w:rPr>
  </w:style>
  <w:style w:type="paragraph" w:styleId="Tekstkomentarza">
    <w:name w:val="annotation text"/>
    <w:basedOn w:val="Normalny"/>
    <w:link w:val="TekstkomentarzaZnak"/>
    <w:uiPriority w:val="99"/>
    <w:semiHidden/>
    <w:unhideWhenUsed/>
    <w:rsid w:val="00DA5A3B"/>
    <w:rPr>
      <w:rFonts w:ascii="Cambria" w:eastAsia="Cambria" w:hAnsi="Cambria" w:cs="Times New Roman"/>
    </w:rPr>
  </w:style>
  <w:style w:type="character" w:customStyle="1" w:styleId="TekstkomentarzaZnak">
    <w:name w:val="Tekst komentarza Znak"/>
    <w:basedOn w:val="Domylnaczcionkaakapitu"/>
    <w:link w:val="Tekstkomentarza"/>
    <w:uiPriority w:val="99"/>
    <w:semiHidden/>
    <w:rsid w:val="00DA5A3B"/>
    <w:rPr>
      <w:rFonts w:ascii="Cambria" w:eastAsia="Cambria" w:hAnsi="Cambria" w:cs="Times New Roman"/>
      <w:lang w:val="pl-PL"/>
    </w:rPr>
  </w:style>
  <w:style w:type="paragraph" w:styleId="Tekstdymka">
    <w:name w:val="Balloon Text"/>
    <w:basedOn w:val="Normalny"/>
    <w:link w:val="TekstdymkaZnak"/>
    <w:uiPriority w:val="99"/>
    <w:semiHidden/>
    <w:unhideWhenUsed/>
    <w:rsid w:val="00DA5A3B"/>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DA5A3B"/>
    <w:rPr>
      <w:rFonts w:ascii="Lucida Grande CE" w:hAnsi="Lucida Grande CE"/>
      <w:sz w:val="18"/>
      <w:szCs w:val="18"/>
      <w:lang w:val="pl-PL"/>
    </w:rPr>
  </w:style>
  <w:style w:type="paragraph" w:styleId="Tekstprzypisudolnego">
    <w:name w:val="footnote text"/>
    <w:basedOn w:val="Normalny"/>
    <w:link w:val="TekstprzypisudolnegoZnak"/>
    <w:uiPriority w:val="99"/>
    <w:semiHidden/>
    <w:unhideWhenUsed/>
    <w:rsid w:val="00134627"/>
    <w:rPr>
      <w:rFonts w:ascii="Cambria" w:eastAsia="Cambria" w:hAnsi="Cambria" w:cs="Times New Roman"/>
    </w:rPr>
  </w:style>
  <w:style w:type="character" w:customStyle="1" w:styleId="TekstprzypisudolnegoZnak">
    <w:name w:val="Tekst przypisu dolnego Znak"/>
    <w:basedOn w:val="Domylnaczcionkaakapitu"/>
    <w:link w:val="Tekstprzypisudolnego"/>
    <w:uiPriority w:val="99"/>
    <w:semiHidden/>
    <w:rsid w:val="00134627"/>
    <w:rPr>
      <w:rFonts w:ascii="Cambria" w:eastAsia="Cambria" w:hAnsi="Cambria" w:cs="Times New Roman"/>
      <w:lang w:val="pl-PL"/>
    </w:rPr>
  </w:style>
  <w:style w:type="character" w:styleId="Odwoanieprzypisudolnego">
    <w:name w:val="footnote reference"/>
    <w:basedOn w:val="Domylnaczcionkaakapitu"/>
    <w:uiPriority w:val="99"/>
    <w:semiHidden/>
    <w:unhideWhenUsed/>
    <w:rsid w:val="00134627"/>
    <w:rPr>
      <w:vertAlign w:val="superscript"/>
    </w:rPr>
  </w:style>
  <w:style w:type="paragraph" w:styleId="Akapitzlist">
    <w:name w:val="List Paragraph"/>
    <w:basedOn w:val="Normalny"/>
    <w:uiPriority w:val="34"/>
    <w:qFormat/>
    <w:rsid w:val="00134627"/>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aszglos.pl/obywatele-i-wybory/samorzad-terytorialny-w-pigulce/" TargetMode="External"/><Relationship Id="rId13" Type="http://schemas.openxmlformats.org/officeDocument/2006/relationships/image" Target="media/image6.png"/><Relationship Id="rId18" Type="http://schemas.openxmlformats.org/officeDocument/2006/relationships/hyperlink" Target="mailto:moles@maszglos.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mgliszczynska@maszglos.pl" TargetMode="External"/><Relationship Id="rId2" Type="http://schemas.openxmlformats.org/officeDocument/2006/relationships/styles" Target="styles.xml"/><Relationship Id="rId16" Type="http://schemas.openxmlformats.org/officeDocument/2006/relationships/hyperlink" Target="mailto:oskarzynska@batory.org.p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676</Words>
  <Characters>4061</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Gliszczyńska</dc:creator>
  <cp:lastModifiedBy>Olga Skarżyńska</cp:lastModifiedBy>
  <cp:revision>7</cp:revision>
  <dcterms:created xsi:type="dcterms:W3CDTF">2014-11-12T16:05:00Z</dcterms:created>
  <dcterms:modified xsi:type="dcterms:W3CDTF">2014-11-13T15:14:00Z</dcterms:modified>
</cp:coreProperties>
</file>